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32"/>
          <w:szCs w:val="32"/>
          <w:vertAlign w:val="baseline"/>
        </w:rPr>
      </w:pPr>
      <w:r w:rsidDel="00000000" w:rsidR="00000000" w:rsidRPr="00000000">
        <w:rPr>
          <w:rFonts w:ascii="Arial" w:cs="Arial" w:eastAsia="Arial" w:hAnsi="Arial"/>
          <w:sz w:val="32"/>
          <w:szCs w:val="32"/>
          <w:vertAlign w:val="baseline"/>
        </w:rPr>
        <w:drawing>
          <wp:inline distB="0" distT="0" distL="114300" distR="114300">
            <wp:extent cx="3124200" cy="3048000"/>
            <wp:effectExtent b="0" l="0" r="0" t="0"/>
            <wp:docPr descr="philip_deakin.JPG" id="1" name="image1.jpg"/>
            <a:graphic>
              <a:graphicData uri="http://schemas.openxmlformats.org/drawingml/2006/picture">
                <pic:pic>
                  <pic:nvPicPr>
                    <pic:cNvPr descr="philip_deakin.JPG" id="0" name="image1.jpg"/>
                    <pic:cNvPicPr preferRelativeResize="0"/>
                  </pic:nvPicPr>
                  <pic:blipFill>
                    <a:blip r:embed="rId6"/>
                    <a:srcRect b="0" l="0" r="0" t="0"/>
                    <a:stretch>
                      <a:fillRect/>
                    </a:stretch>
                  </pic:blipFill>
                  <pic:spPr>
                    <a:xfrm>
                      <a:off x="0" y="0"/>
                      <a:ext cx="31242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Arial" w:cs="Arial" w:eastAsia="Arial" w:hAnsi="Arial"/>
          <w:sz w:val="32"/>
          <w:szCs w:val="32"/>
          <w:vertAlign w:val="baseline"/>
        </w:rPr>
      </w:pPr>
      <w:r w:rsidDel="00000000" w:rsidR="00000000" w:rsidRPr="00000000">
        <w:rPr>
          <w:rFonts w:ascii="Arial" w:cs="Arial" w:eastAsia="Arial" w:hAnsi="Arial"/>
          <w:sz w:val="32"/>
          <w:szCs w:val="32"/>
          <w:vertAlign w:val="baseline"/>
          <w:rtl w:val="0"/>
        </w:rPr>
        <w:t xml:space="preserve">Philip T Deakin MBE OKS (1957) </w:t>
      </w:r>
    </w:p>
    <w:p w:rsidR="00000000" w:rsidDel="00000000" w:rsidP="00000000" w:rsidRDefault="00000000" w:rsidRPr="00000000" w14:paraId="00000003">
      <w:pPr>
        <w:rPr>
          <w:rFonts w:ascii="Arial" w:cs="Arial" w:eastAsia="Arial" w:hAnsi="Arial"/>
          <w:sz w:val="32"/>
          <w:szCs w:val="32"/>
          <w:vertAlign w:val="baseline"/>
        </w:rPr>
      </w:pPr>
      <w:r w:rsidDel="00000000" w:rsidR="00000000" w:rsidRPr="00000000">
        <w:rPr>
          <w:rFonts w:ascii="Arial" w:cs="Arial" w:eastAsia="Arial" w:hAnsi="Arial"/>
          <w:sz w:val="32"/>
          <w:szCs w:val="32"/>
          <w:vertAlign w:val="baseline"/>
          <w:rtl w:val="0"/>
        </w:rPr>
        <w:t xml:space="preserve">Philip Deakin, who died earlier this year, was born in Hartford, Northwich in 1937, and attended the King’s School between 1950 and 1957. Along with many other students from the Northwich area he made the then lengthy journey to the old Chester Northgate station by steam train. After King’s, Philip studied Naval Architecture at Glasgow University and worked at </w:t>
      </w:r>
      <w:r w:rsidDel="00000000" w:rsidR="00000000" w:rsidRPr="00000000">
        <w:rPr>
          <w:rFonts w:ascii="Arial" w:cs="Arial" w:eastAsia="Arial" w:hAnsi="Arial"/>
          <w:sz w:val="32"/>
          <w:szCs w:val="32"/>
          <w:rtl w:val="0"/>
        </w:rPr>
        <w:t xml:space="preserve">Northumbrian</w:t>
      </w:r>
      <w:r w:rsidDel="00000000" w:rsidR="00000000" w:rsidRPr="00000000">
        <w:rPr>
          <w:rFonts w:ascii="Arial" w:cs="Arial" w:eastAsia="Arial" w:hAnsi="Arial"/>
          <w:sz w:val="32"/>
          <w:szCs w:val="32"/>
          <w:vertAlign w:val="baseline"/>
          <w:rtl w:val="0"/>
        </w:rPr>
        <w:t xml:space="preserve"> Water on graduating. </w:t>
      </w:r>
    </w:p>
    <w:p w:rsidR="00000000" w:rsidDel="00000000" w:rsidP="00000000" w:rsidRDefault="00000000" w:rsidRPr="00000000" w14:paraId="00000004">
      <w:pPr>
        <w:rPr>
          <w:rFonts w:ascii="Arial" w:cs="Arial" w:eastAsia="Arial" w:hAnsi="Arial"/>
          <w:sz w:val="32"/>
          <w:szCs w:val="32"/>
          <w:vertAlign w:val="baseline"/>
        </w:rPr>
      </w:pPr>
      <w:r w:rsidDel="00000000" w:rsidR="00000000" w:rsidRPr="00000000">
        <w:rPr>
          <w:rFonts w:ascii="Arial" w:cs="Arial" w:eastAsia="Arial" w:hAnsi="Arial"/>
          <w:sz w:val="32"/>
          <w:szCs w:val="32"/>
          <w:vertAlign w:val="baseline"/>
          <w:rtl w:val="0"/>
        </w:rPr>
        <w:t xml:space="preserve">He will be remembered by friends and family for his love of British sitcoms, jazz, his sense of humour, his generosity and that he wore a tie every day, even at home. Bill Rutter (Philip Deakin’s cousin)</w: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